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1E4" w:rsidRDefault="00D04BBB">
      <w:pPr>
        <w:spacing w:before="1"/>
        <w:ind w:left="500"/>
        <w:jc w:val="center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КРИТЕРИЕВ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КЛАССОВ</w:t>
      </w:r>
    </w:p>
    <w:p w:rsidR="004341E4" w:rsidRDefault="00D04BBB">
      <w:pPr>
        <w:pStyle w:val="a5"/>
        <w:spacing w:before="272"/>
      </w:pPr>
      <w:r>
        <w:t>школьного</w:t>
      </w:r>
      <w:r>
        <w:rPr>
          <w:spacing w:val="-9"/>
        </w:rPr>
        <w:t xml:space="preserve"> </w:t>
      </w:r>
      <w:r>
        <w:t>этапа</w:t>
      </w:r>
      <w:r>
        <w:rPr>
          <w:spacing w:val="-10"/>
        </w:rPr>
        <w:t xml:space="preserve"> </w:t>
      </w:r>
      <w:r>
        <w:t>всероссийской</w:t>
      </w:r>
      <w:r>
        <w:rPr>
          <w:spacing w:val="-10"/>
        </w:rPr>
        <w:t xml:space="preserve"> </w:t>
      </w:r>
      <w:r>
        <w:t>олимпиады</w:t>
      </w:r>
      <w:r>
        <w:rPr>
          <w:spacing w:val="-10"/>
        </w:rPr>
        <w:t xml:space="preserve"> </w:t>
      </w:r>
      <w:r>
        <w:t>школьников по труду (технологии)</w:t>
      </w:r>
    </w:p>
    <w:p w:rsidR="004341E4" w:rsidRDefault="00D04BBB">
      <w:pPr>
        <w:pStyle w:val="a5"/>
        <w:ind w:left="2193" w:right="1688"/>
      </w:pPr>
      <w:r>
        <w:t>профиль</w:t>
      </w:r>
      <w:r>
        <w:rPr>
          <w:spacing w:val="-7"/>
        </w:rPr>
        <w:t xml:space="preserve"> </w:t>
      </w:r>
      <w:r>
        <w:t>«Культура</w:t>
      </w:r>
      <w:r>
        <w:rPr>
          <w:spacing w:val="-7"/>
        </w:rPr>
        <w:t xml:space="preserve"> </w:t>
      </w:r>
      <w:r>
        <w:t>дома,</w:t>
      </w:r>
      <w:r>
        <w:rPr>
          <w:spacing w:val="-7"/>
        </w:rPr>
        <w:t xml:space="preserve"> </w:t>
      </w:r>
      <w:r>
        <w:t>дизайн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технологии» </w:t>
      </w:r>
    </w:p>
    <w:p w:rsidR="004341E4" w:rsidRDefault="00D04BBB">
      <w:pPr>
        <w:pStyle w:val="a4"/>
        <w:ind w:left="120" w:right="473" w:firstLine="719"/>
        <w:jc w:val="both"/>
      </w:pPr>
      <w:r>
        <w:t xml:space="preserve">По 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</w:t>
      </w:r>
      <w:r>
        <w:rPr>
          <w:b/>
        </w:rPr>
        <w:t>2</w:t>
      </w:r>
      <w:r>
        <w:rPr>
          <w:b/>
        </w:rPr>
        <w:t>0</w:t>
      </w:r>
      <w:r>
        <w:rPr>
          <w:b/>
        </w:rPr>
        <w:t xml:space="preserve"> баллов</w:t>
      </w:r>
      <w:r>
        <w:t>.</w:t>
      </w:r>
    </w:p>
    <w:p w:rsidR="004341E4" w:rsidRDefault="00D04BBB">
      <w:pPr>
        <w:pStyle w:val="a4"/>
        <w:ind w:left="120" w:right="466" w:firstLine="719"/>
        <w:jc w:val="both"/>
      </w:pPr>
      <w:r>
        <w:t xml:space="preserve">Каждый ответ оценивается либо как правильный (полностью совпадает с ключом), </w:t>
      </w:r>
      <w:r>
        <w:t xml:space="preserve">либо как неправильный (отличается от ключа или отсутствует). Количество баллов, выставляемое за полностью верный ответ, указано в таблице в столбце «Оценка </w:t>
      </w:r>
      <w:r>
        <w:rPr>
          <w:spacing w:val="-2"/>
        </w:rPr>
        <w:t>(балл)»</w:t>
      </w:r>
    </w:p>
    <w:p w:rsidR="004341E4" w:rsidRDefault="00D04BBB">
      <w:pPr>
        <w:pStyle w:val="a4"/>
        <w:spacing w:before="1"/>
        <w:ind w:left="840"/>
        <w:jc w:val="both"/>
      </w:pPr>
      <w:r>
        <w:t>Кейс-задание</w:t>
      </w:r>
      <w:r>
        <w:rPr>
          <w:spacing w:val="34"/>
        </w:rPr>
        <w:t xml:space="preserve"> </w:t>
      </w:r>
      <w:r>
        <w:t>оценивается</w:t>
      </w:r>
      <w:r>
        <w:rPr>
          <w:spacing w:val="39"/>
        </w:rPr>
        <w:t xml:space="preserve"> </w:t>
      </w:r>
      <w:r>
        <w:t>6</w:t>
      </w:r>
      <w:r>
        <w:rPr>
          <w:spacing w:val="37"/>
        </w:rPr>
        <w:t xml:space="preserve"> </w:t>
      </w:r>
      <w:r>
        <w:t>баллов.</w:t>
      </w:r>
      <w:r>
        <w:rPr>
          <w:spacing w:val="37"/>
        </w:rPr>
        <w:t xml:space="preserve"> </w:t>
      </w:r>
      <w:r>
        <w:t>Описание</w:t>
      </w:r>
      <w:r>
        <w:rPr>
          <w:spacing w:val="36"/>
        </w:rPr>
        <w:t xml:space="preserve"> </w:t>
      </w:r>
      <w:r>
        <w:t>варианта</w:t>
      </w:r>
      <w:r>
        <w:rPr>
          <w:spacing w:val="36"/>
        </w:rPr>
        <w:t xml:space="preserve"> </w:t>
      </w:r>
      <w:r>
        <w:t>решения</w:t>
      </w:r>
      <w:r>
        <w:rPr>
          <w:spacing w:val="37"/>
        </w:rPr>
        <w:t xml:space="preserve"> </w:t>
      </w:r>
      <w:r>
        <w:rPr>
          <w:spacing w:val="-2"/>
        </w:rPr>
        <w:t>представлено</w:t>
      </w:r>
    </w:p>
    <w:p w:rsidR="004341E4" w:rsidRDefault="00D04BBB">
      <w:pPr>
        <w:pStyle w:val="a4"/>
        <w:ind w:left="120"/>
      </w:pPr>
      <w:r>
        <w:rPr>
          <w:spacing w:val="-2"/>
        </w:rPr>
        <w:t>ниже.</w:t>
      </w:r>
    </w:p>
    <w:tbl>
      <w:tblPr>
        <w:tblpPr w:leftFromText="180" w:rightFromText="180" w:vertAnchor="text" w:horzAnchor="page" w:tblpX="2370" w:tblpY="491"/>
        <w:tblOverlap w:val="never"/>
        <w:tblW w:w="8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2"/>
        <w:gridCol w:w="5106"/>
        <w:gridCol w:w="2797"/>
      </w:tblGrid>
      <w:tr w:rsidR="004341E4">
        <w:trPr>
          <w:trHeight w:val="551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4341E4" w:rsidRDefault="00D04BB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(балл)</w:t>
            </w:r>
          </w:p>
        </w:tc>
      </w:tr>
      <w:tr w:rsidR="004341E4">
        <w:trPr>
          <w:trHeight w:val="275"/>
        </w:trPr>
        <w:tc>
          <w:tcPr>
            <w:tcW w:w="8935" w:type="dxa"/>
            <w:gridSpan w:val="3"/>
          </w:tcPr>
          <w:p w:rsidR="004341E4" w:rsidRDefault="00D04BBB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часть</w:t>
            </w:r>
          </w:p>
        </w:tc>
      </w:tr>
      <w:tr w:rsidR="004341E4">
        <w:trPr>
          <w:trHeight w:val="90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1027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5 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мм,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мм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1006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(реклама)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</w:t>
            </w:r>
          </w:p>
          <w:p w:rsidR="004341E4" w:rsidRDefault="00D04BB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случаях</w:t>
            </w:r>
          </w:p>
        </w:tc>
      </w:tr>
      <w:tr w:rsidR="004341E4">
        <w:trPr>
          <w:trHeight w:val="1080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(официант,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полицейский,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кассир)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1062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1025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1,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</w:t>
            </w:r>
          </w:p>
          <w:p w:rsidR="004341E4" w:rsidRDefault="00D04BB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случаях</w:t>
            </w:r>
          </w:p>
        </w:tc>
      </w:tr>
      <w:tr w:rsidR="004341E4">
        <w:trPr>
          <w:trHeight w:val="457"/>
        </w:trPr>
        <w:tc>
          <w:tcPr>
            <w:tcW w:w="8935" w:type="dxa"/>
            <w:gridSpan w:val="3"/>
          </w:tcPr>
          <w:p w:rsidR="004341E4" w:rsidRDefault="00D04BBB">
            <w:pPr>
              <w:pStyle w:val="TableParagraph"/>
              <w:spacing w:line="256" w:lineRule="exact"/>
              <w:ind w:left="9"/>
              <w:jc w:val="center"/>
              <w:rPr>
                <w:spacing w:val="-10"/>
                <w:sz w:val="24"/>
              </w:rPr>
            </w:pPr>
            <w:r>
              <w:rPr>
                <w:b/>
                <w:sz w:val="24"/>
              </w:rPr>
              <w:t>Специальная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часть</w:t>
            </w:r>
          </w:p>
          <w:p w:rsidR="004341E4" w:rsidRDefault="004341E4">
            <w:pPr>
              <w:pStyle w:val="TableParagraph"/>
              <w:spacing w:line="256" w:lineRule="exact"/>
              <w:ind w:left="9"/>
              <w:jc w:val="center"/>
              <w:rPr>
                <w:spacing w:val="-2"/>
                <w:sz w:val="24"/>
              </w:rPr>
            </w:pPr>
          </w:p>
        </w:tc>
      </w:tr>
      <w:tr w:rsidR="004341E4">
        <w:trPr>
          <w:trHeight w:val="1091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в; д; 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 xml:space="preserve">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1047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47" w:lineRule="exact"/>
            </w:pPr>
            <w:r>
              <w:rPr>
                <w:spacing w:val="-10"/>
              </w:rPr>
              <w:t>б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1058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1090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1382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1-Г;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2-В;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3-А;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275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основе:</w:t>
            </w:r>
          </w:p>
        </w:tc>
        <w:tc>
          <w:tcPr>
            <w:tcW w:w="2797" w:type="dxa"/>
            <w:vMerge w:val="restart"/>
          </w:tcPr>
          <w:p w:rsidR="004341E4" w:rsidRDefault="00C720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D04BBB">
              <w:rPr>
                <w:sz w:val="24"/>
              </w:rPr>
              <w:t xml:space="preserve"> балла</w:t>
            </w:r>
            <w:r w:rsidR="00D04BBB">
              <w:rPr>
                <w:spacing w:val="-1"/>
                <w:sz w:val="24"/>
              </w:rPr>
              <w:t xml:space="preserve"> </w:t>
            </w:r>
            <w:r w:rsidR="00D04BBB">
              <w:rPr>
                <w:sz w:val="24"/>
              </w:rPr>
              <w:t xml:space="preserve">– </w:t>
            </w:r>
            <w:r w:rsidR="00D04BBB">
              <w:rPr>
                <w:spacing w:val="-5"/>
                <w:sz w:val="24"/>
              </w:rPr>
              <w:t>за</w:t>
            </w:r>
          </w:p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3036"/>
        </w:trPr>
        <w:tc>
          <w:tcPr>
            <w:tcW w:w="1032" w:type="dxa"/>
          </w:tcPr>
          <w:p w:rsidR="004341E4" w:rsidRDefault="004341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ind w:right="1168"/>
              <w:rPr>
                <w:i/>
                <w:sz w:val="24"/>
              </w:rPr>
            </w:pPr>
            <w:r>
              <w:rPr>
                <w:sz w:val="24"/>
              </w:rPr>
              <w:t xml:space="preserve">Нити основы проходят </w:t>
            </w:r>
            <w:r>
              <w:rPr>
                <w:i/>
                <w:sz w:val="24"/>
                <w:u w:val="single"/>
              </w:rPr>
              <w:t xml:space="preserve">вдоль </w:t>
            </w:r>
            <w:r>
              <w:rPr>
                <w:sz w:val="24"/>
              </w:rPr>
              <w:t>кромки ткани Растяжимость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нитям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меньше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При резком растягивании звук </w:t>
            </w:r>
            <w:r>
              <w:rPr>
                <w:i/>
                <w:sz w:val="24"/>
                <w:u w:val="single"/>
              </w:rPr>
              <w:t>звонкий</w:t>
            </w:r>
          </w:p>
          <w:p w:rsidR="004341E4" w:rsidRDefault="00D04BBB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Нити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тонкие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и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pacing w:val="-2"/>
                <w:sz w:val="24"/>
                <w:u w:val="single"/>
              </w:rPr>
              <w:t>гладкие</w:t>
            </w:r>
          </w:p>
          <w:p w:rsidR="004341E4" w:rsidRDefault="00D04BBB">
            <w:pPr>
              <w:pStyle w:val="TableParagraph"/>
              <w:spacing w:before="26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утку:</w:t>
            </w:r>
          </w:p>
          <w:p w:rsidR="004341E4" w:rsidRDefault="00D04BBB">
            <w:pPr>
              <w:pStyle w:val="TableParagraph"/>
              <w:ind w:right="1168"/>
              <w:rPr>
                <w:sz w:val="24"/>
              </w:rPr>
            </w:pPr>
            <w:r>
              <w:rPr>
                <w:sz w:val="24"/>
              </w:rPr>
              <w:t xml:space="preserve">Нити утка проходят </w:t>
            </w:r>
            <w:r>
              <w:rPr>
                <w:i/>
                <w:sz w:val="24"/>
                <w:u w:val="single"/>
              </w:rPr>
              <w:t>поперё</w:t>
            </w:r>
            <w:r>
              <w:rPr>
                <w:b/>
                <w:i/>
                <w:sz w:val="24"/>
                <w:u w:val="single"/>
              </w:rPr>
              <w:t>к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кромки ткани Растяжимость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нитям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больше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При резком растягивании звук</w:t>
            </w:r>
          </w:p>
          <w:p w:rsidR="004341E4" w:rsidRDefault="00D04BBB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  <w:u w:val="single"/>
              </w:rPr>
              <w:t>Глухой</w:t>
            </w:r>
          </w:p>
          <w:p w:rsidR="004341E4" w:rsidRDefault="00D04BBB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sz w:val="24"/>
              </w:rPr>
              <w:t>Нити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толстые</w:t>
            </w:r>
            <w:r>
              <w:rPr>
                <w:i/>
                <w:spacing w:val="-4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и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pacing w:val="-2"/>
                <w:sz w:val="24"/>
                <w:u w:val="single"/>
              </w:rPr>
              <w:t>пушистые</w:t>
            </w:r>
          </w:p>
        </w:tc>
        <w:tc>
          <w:tcPr>
            <w:tcW w:w="2797" w:type="dxa"/>
            <w:vMerge/>
          </w:tcPr>
          <w:p w:rsidR="004341E4" w:rsidRDefault="004341E4">
            <w:pPr>
              <w:pStyle w:val="TableParagraph"/>
              <w:rPr>
                <w:sz w:val="24"/>
              </w:rPr>
            </w:pPr>
          </w:p>
        </w:tc>
      </w:tr>
      <w:tr w:rsidR="004341E4">
        <w:trPr>
          <w:trHeight w:val="1379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1-В;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1379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гжельская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роспись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1 балл – за полный</w:t>
            </w:r>
            <w:r>
              <w:rPr>
                <w:spacing w:val="-2"/>
                <w:sz w:val="24"/>
              </w:rPr>
              <w:t xml:space="preserve"> ответ;</w:t>
            </w:r>
          </w:p>
          <w:p w:rsidR="004341E4" w:rsidRDefault="00D04BB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остальных случаях</w:t>
            </w:r>
          </w:p>
        </w:tc>
      </w:tr>
      <w:tr w:rsidR="004341E4">
        <w:trPr>
          <w:trHeight w:val="552"/>
        </w:trPr>
        <w:tc>
          <w:tcPr>
            <w:tcW w:w="1032" w:type="dxa"/>
          </w:tcPr>
          <w:p w:rsidR="004341E4" w:rsidRDefault="00D04BB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106" w:type="dxa"/>
          </w:tcPr>
          <w:p w:rsidR="004341E4" w:rsidRDefault="00D04BB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кейс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(см.</w:t>
            </w:r>
          </w:p>
          <w:p w:rsidR="004341E4" w:rsidRDefault="00D04BB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ниже)</w:t>
            </w:r>
          </w:p>
        </w:tc>
      </w:tr>
      <w:tr w:rsidR="004341E4">
        <w:trPr>
          <w:trHeight w:val="278"/>
        </w:trPr>
        <w:tc>
          <w:tcPr>
            <w:tcW w:w="6138" w:type="dxa"/>
            <w:gridSpan w:val="2"/>
          </w:tcPr>
          <w:p w:rsidR="004341E4" w:rsidRDefault="00D04BBB">
            <w:pPr>
              <w:pStyle w:val="TableParagraph"/>
              <w:spacing w:line="258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2797" w:type="dxa"/>
          </w:tcPr>
          <w:p w:rsidR="004341E4" w:rsidRDefault="00D04BBB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</w:tbl>
    <w:p w:rsidR="004341E4" w:rsidRDefault="004341E4">
      <w:pPr>
        <w:pStyle w:val="a4"/>
        <w:spacing w:before="54"/>
        <w:rPr>
          <w:sz w:val="20"/>
        </w:rPr>
      </w:pPr>
    </w:p>
    <w:p w:rsidR="004341E4" w:rsidRDefault="004341E4">
      <w:pPr>
        <w:spacing w:line="480" w:lineRule="auto"/>
        <w:ind w:left="120" w:right="2686" w:firstLine="4097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4341E4">
      <w:pPr>
        <w:ind w:left="120" w:right="40" w:hanging="120"/>
        <w:jc w:val="center"/>
        <w:rPr>
          <w:b/>
          <w:sz w:val="24"/>
        </w:rPr>
      </w:pPr>
    </w:p>
    <w:p w:rsidR="004341E4" w:rsidRDefault="00D04BBB">
      <w:pPr>
        <w:ind w:left="120" w:right="40" w:hanging="120"/>
        <w:jc w:val="center"/>
        <w:rPr>
          <w:b/>
          <w:sz w:val="24"/>
        </w:rPr>
      </w:pPr>
      <w:r>
        <w:rPr>
          <w:b/>
          <w:sz w:val="24"/>
        </w:rPr>
        <w:lastRenderedPageBreak/>
        <w:t>15</w:t>
      </w:r>
      <w:r>
        <w:rPr>
          <w:b/>
          <w:sz w:val="24"/>
        </w:rPr>
        <w:t>.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Кейс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z w:val="24"/>
        </w:rPr>
        <w:t xml:space="preserve"> </w:t>
      </w:r>
      <w:r>
        <w:rPr>
          <w:b/>
          <w:sz w:val="24"/>
        </w:rPr>
        <w:t>Критерии оценки творческого задания</w:t>
      </w:r>
    </w:p>
    <w:p w:rsidR="004341E4" w:rsidRDefault="00D04BBB">
      <w:pPr>
        <w:jc w:val="center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творческого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задания</w:t>
      </w:r>
    </w:p>
    <w:tbl>
      <w:tblPr>
        <w:tblW w:w="0" w:type="auto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21"/>
        <w:gridCol w:w="3468"/>
        <w:gridCol w:w="1419"/>
      </w:tblGrid>
      <w:tr w:rsidR="004341E4">
        <w:trPr>
          <w:trHeight w:val="551"/>
        </w:trPr>
        <w:tc>
          <w:tcPr>
            <w:tcW w:w="4721" w:type="dxa"/>
          </w:tcPr>
          <w:p w:rsidR="004341E4" w:rsidRDefault="00D04BBB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2"/>
                <w:sz w:val="24"/>
              </w:rPr>
              <w:t xml:space="preserve"> задания</w:t>
            </w:r>
          </w:p>
        </w:tc>
        <w:tc>
          <w:tcPr>
            <w:tcW w:w="3468" w:type="dxa"/>
          </w:tcPr>
          <w:p w:rsidR="004341E4" w:rsidRDefault="00D04BBB">
            <w:pPr>
              <w:pStyle w:val="TableParagraph"/>
              <w:spacing w:line="273" w:lineRule="exact"/>
              <w:ind w:left="691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ответ</w:t>
            </w:r>
          </w:p>
        </w:tc>
        <w:tc>
          <w:tcPr>
            <w:tcW w:w="1419" w:type="dxa"/>
          </w:tcPr>
          <w:p w:rsidR="004341E4" w:rsidRDefault="00D04BBB">
            <w:pPr>
              <w:pStyle w:val="TableParagraph"/>
              <w:spacing w:line="276" w:lineRule="exact"/>
              <w:ind w:left="109" w:right="5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 макс.</w:t>
            </w:r>
          </w:p>
        </w:tc>
      </w:tr>
      <w:tr w:rsidR="004341E4">
        <w:trPr>
          <w:trHeight w:val="275"/>
        </w:trPr>
        <w:tc>
          <w:tcPr>
            <w:tcW w:w="4721" w:type="dxa"/>
            <w:tcBorders>
              <w:bottom w:val="nil"/>
            </w:tcBorders>
          </w:tcPr>
          <w:p w:rsidR="004341E4" w:rsidRDefault="00D04BBB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Эскиз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салфетки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ткани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 кухни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3468" w:type="dxa"/>
            <w:tcBorders>
              <w:bottom w:val="nil"/>
            </w:tcBorders>
          </w:tcPr>
          <w:p w:rsidR="004341E4" w:rsidRDefault="00D04BB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Оценивается:</w:t>
            </w:r>
          </w:p>
        </w:tc>
        <w:tc>
          <w:tcPr>
            <w:tcW w:w="1419" w:type="dxa"/>
            <w:tcBorders>
              <w:bottom w:val="nil"/>
            </w:tcBorders>
          </w:tcPr>
          <w:p w:rsidR="004341E4" w:rsidRDefault="00D04BBB">
            <w:pPr>
              <w:pStyle w:val="TableParagraph"/>
              <w:spacing w:line="255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4341E4">
        <w:trPr>
          <w:trHeight w:val="275"/>
        </w:trPr>
        <w:tc>
          <w:tcPr>
            <w:tcW w:w="4721" w:type="dxa"/>
            <w:tcBorders>
              <w:top w:val="nil"/>
              <w:bottom w:val="nil"/>
            </w:tcBorders>
          </w:tcPr>
          <w:p w:rsidR="004341E4" w:rsidRDefault="00D04BBB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деревенском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стиле</w:t>
            </w:r>
          </w:p>
        </w:tc>
        <w:tc>
          <w:tcPr>
            <w:tcW w:w="3468" w:type="dxa"/>
            <w:tcBorders>
              <w:top w:val="nil"/>
              <w:bottom w:val="nil"/>
            </w:tcBorders>
          </w:tcPr>
          <w:p w:rsidR="004341E4" w:rsidRDefault="00D04BBB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Габаритные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размеры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4341E4" w:rsidRDefault="004341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341E4">
        <w:trPr>
          <w:trHeight w:val="273"/>
        </w:trPr>
        <w:tc>
          <w:tcPr>
            <w:tcW w:w="4721" w:type="dxa"/>
            <w:tcBorders>
              <w:top w:val="nil"/>
              <w:bottom w:val="nil"/>
            </w:tcBorders>
          </w:tcPr>
          <w:p w:rsidR="004341E4" w:rsidRDefault="004341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68" w:type="dxa"/>
            <w:tcBorders>
              <w:top w:val="nil"/>
              <w:bottom w:val="nil"/>
            </w:tcBorders>
          </w:tcPr>
          <w:p w:rsidR="004341E4" w:rsidRDefault="00D04BBB">
            <w:pPr>
              <w:pStyle w:val="TableParagraph"/>
              <w:spacing w:line="254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салфетки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(да,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нет)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4341E4" w:rsidRDefault="00D04BBB">
            <w:pPr>
              <w:pStyle w:val="TableParagraph"/>
              <w:spacing w:line="254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</w:tc>
      </w:tr>
      <w:tr w:rsidR="004341E4">
        <w:trPr>
          <w:trHeight w:val="3478"/>
        </w:trPr>
        <w:tc>
          <w:tcPr>
            <w:tcW w:w="4721" w:type="dxa"/>
            <w:tcBorders>
              <w:top w:val="nil"/>
            </w:tcBorders>
          </w:tcPr>
          <w:p w:rsidR="004341E4" w:rsidRDefault="004341E4">
            <w:pPr>
              <w:pStyle w:val="TableParagraph"/>
              <w:spacing w:before="9"/>
              <w:ind w:left="0"/>
              <w:rPr>
                <w:b/>
                <w:sz w:val="2"/>
              </w:rPr>
            </w:pPr>
          </w:p>
          <w:p w:rsidR="004341E4" w:rsidRDefault="00D04BBB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43455" cy="2105025"/>
                  <wp:effectExtent l="0" t="0" r="0" b="0"/>
                  <wp:docPr id="4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3911" cy="210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8" w:type="dxa"/>
            <w:tcBorders>
              <w:top w:val="nil"/>
            </w:tcBorders>
          </w:tcPr>
          <w:p w:rsidR="004341E4" w:rsidRDefault="00D04BBB">
            <w:pPr>
              <w:pStyle w:val="TableParagraph"/>
              <w:ind w:left="108" w:right="714"/>
              <w:rPr>
                <w:i/>
                <w:sz w:val="24"/>
              </w:rPr>
            </w:pPr>
            <w:r>
              <w:rPr>
                <w:i/>
                <w:sz w:val="24"/>
              </w:rPr>
              <w:t>Соответствие заданию Композиционное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решение эскиза и его </w:t>
            </w:r>
            <w:r>
              <w:rPr>
                <w:i/>
                <w:sz w:val="24"/>
              </w:rPr>
              <w:t>элементов Гармония, эстетика</w:t>
            </w:r>
          </w:p>
          <w:p w:rsidR="004341E4" w:rsidRDefault="00D04BBB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проектируемого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изделия</w:t>
            </w:r>
          </w:p>
        </w:tc>
        <w:tc>
          <w:tcPr>
            <w:tcW w:w="1419" w:type="dxa"/>
            <w:tcBorders>
              <w:top w:val="nil"/>
            </w:tcBorders>
          </w:tcPr>
          <w:p w:rsidR="004341E4" w:rsidRDefault="00D04BBB">
            <w:pPr>
              <w:pStyle w:val="TableParagraph"/>
              <w:spacing w:line="271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  <w:p w:rsidR="004341E4" w:rsidRDefault="004341E4">
            <w:pPr>
              <w:pStyle w:val="TableParagraph"/>
              <w:ind w:left="0"/>
              <w:rPr>
                <w:b/>
                <w:sz w:val="24"/>
              </w:rPr>
            </w:pPr>
          </w:p>
          <w:p w:rsidR="004341E4" w:rsidRDefault="00D04BBB">
            <w:pPr>
              <w:pStyle w:val="TableParagraph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  <w:p w:rsidR="004341E4" w:rsidRDefault="004341E4">
            <w:pPr>
              <w:pStyle w:val="TableParagraph"/>
              <w:ind w:left="0"/>
              <w:rPr>
                <w:b/>
                <w:sz w:val="24"/>
              </w:rPr>
            </w:pPr>
          </w:p>
          <w:p w:rsidR="004341E4" w:rsidRDefault="00D04BBB">
            <w:pPr>
              <w:pStyle w:val="TableParagraph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0,5</w:t>
            </w:r>
          </w:p>
        </w:tc>
      </w:tr>
      <w:tr w:rsidR="004341E4">
        <w:trPr>
          <w:trHeight w:val="827"/>
        </w:trPr>
        <w:tc>
          <w:tcPr>
            <w:tcW w:w="4721" w:type="dxa"/>
          </w:tcPr>
          <w:p w:rsidR="004341E4" w:rsidRDefault="00D04BBB">
            <w:pPr>
              <w:pStyle w:val="TableParagraph"/>
              <w:spacing w:line="276" w:lineRule="exact"/>
              <w:ind w:left="129" w:right="39"/>
              <w:rPr>
                <w:b/>
                <w:sz w:val="24"/>
              </w:rPr>
            </w:pPr>
            <w:r>
              <w:rPr>
                <w:b/>
                <w:sz w:val="24"/>
              </w:rPr>
              <w:t>Ткань/ткани для проектируемой салфетки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(должна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соответствовать </w:t>
            </w:r>
            <w:r>
              <w:rPr>
                <w:b/>
                <w:spacing w:val="-2"/>
                <w:sz w:val="24"/>
              </w:rPr>
              <w:t>эскизу)</w:t>
            </w:r>
          </w:p>
        </w:tc>
        <w:tc>
          <w:tcPr>
            <w:tcW w:w="3468" w:type="dxa"/>
          </w:tcPr>
          <w:p w:rsidR="004341E4" w:rsidRDefault="00D04BBB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льняное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суровое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полотно</w:t>
            </w:r>
          </w:p>
        </w:tc>
        <w:tc>
          <w:tcPr>
            <w:tcW w:w="1419" w:type="dxa"/>
          </w:tcPr>
          <w:p w:rsidR="004341E4" w:rsidRDefault="00D04BBB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</w:p>
        </w:tc>
      </w:tr>
      <w:tr w:rsidR="004341E4">
        <w:trPr>
          <w:trHeight w:val="830"/>
        </w:trPr>
        <w:tc>
          <w:tcPr>
            <w:tcW w:w="4721" w:type="dxa"/>
          </w:tcPr>
          <w:p w:rsidR="004341E4" w:rsidRDefault="00D04BB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декорирования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проектируемой салфетки (должен соответствовать</w:t>
            </w:r>
          </w:p>
          <w:p w:rsidR="004341E4" w:rsidRDefault="00D04BB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эскизу)</w:t>
            </w:r>
          </w:p>
        </w:tc>
        <w:tc>
          <w:tcPr>
            <w:tcW w:w="3468" w:type="dxa"/>
          </w:tcPr>
          <w:p w:rsidR="004341E4" w:rsidRDefault="00D04BBB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Вышивка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счетной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гладью</w:t>
            </w:r>
          </w:p>
        </w:tc>
        <w:tc>
          <w:tcPr>
            <w:tcW w:w="1419" w:type="dxa"/>
          </w:tcPr>
          <w:p w:rsidR="004341E4" w:rsidRDefault="00D04BBB">
            <w:pPr>
              <w:pStyle w:val="TableParagraph"/>
              <w:spacing w:line="275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4341E4">
        <w:trPr>
          <w:trHeight w:val="827"/>
        </w:trPr>
        <w:tc>
          <w:tcPr>
            <w:tcW w:w="4721" w:type="dxa"/>
          </w:tcPr>
          <w:p w:rsidR="004341E4" w:rsidRDefault="00D04BB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Материалы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отделки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салфетки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 соответствии с эскизом</w:t>
            </w:r>
          </w:p>
        </w:tc>
        <w:tc>
          <w:tcPr>
            <w:tcW w:w="3468" w:type="dxa"/>
          </w:tcPr>
          <w:p w:rsidR="004341E4" w:rsidRDefault="00D04BBB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Нитки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мулине</w:t>
            </w:r>
          </w:p>
        </w:tc>
        <w:tc>
          <w:tcPr>
            <w:tcW w:w="1419" w:type="dxa"/>
          </w:tcPr>
          <w:p w:rsidR="004341E4" w:rsidRDefault="00D04BBB">
            <w:pPr>
              <w:pStyle w:val="TableParagraph"/>
              <w:spacing w:line="273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4341E4">
        <w:trPr>
          <w:trHeight w:val="460"/>
        </w:trPr>
        <w:tc>
          <w:tcPr>
            <w:tcW w:w="4721" w:type="dxa"/>
          </w:tcPr>
          <w:p w:rsidR="004341E4" w:rsidRDefault="00D04BB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Режим</w:t>
            </w:r>
            <w:r>
              <w:rPr>
                <w:b/>
                <w:spacing w:val="-5"/>
                <w:sz w:val="24"/>
              </w:rPr>
              <w:t xml:space="preserve"> ВТО</w:t>
            </w:r>
          </w:p>
        </w:tc>
        <w:tc>
          <w:tcPr>
            <w:tcW w:w="3468" w:type="dxa"/>
          </w:tcPr>
          <w:p w:rsidR="004341E4" w:rsidRDefault="00D04BBB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В</w:t>
            </w:r>
          </w:p>
        </w:tc>
        <w:tc>
          <w:tcPr>
            <w:tcW w:w="1419" w:type="dxa"/>
          </w:tcPr>
          <w:p w:rsidR="004341E4" w:rsidRDefault="00D04BBB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</w:p>
        </w:tc>
      </w:tr>
      <w:tr w:rsidR="004341E4">
        <w:trPr>
          <w:trHeight w:val="400"/>
        </w:trPr>
        <w:tc>
          <w:tcPr>
            <w:tcW w:w="4721" w:type="dxa"/>
          </w:tcPr>
          <w:p w:rsidR="004341E4" w:rsidRDefault="00D04BB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3468" w:type="dxa"/>
          </w:tcPr>
          <w:p w:rsidR="004341E4" w:rsidRDefault="004341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9" w:type="dxa"/>
          </w:tcPr>
          <w:p w:rsidR="004341E4" w:rsidRDefault="00D04BBB">
            <w:pPr>
              <w:pStyle w:val="TableParagraph"/>
              <w:spacing w:line="273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  <w:bookmarkStart w:id="0" w:name="_GoBack"/>
            <w:bookmarkEnd w:id="0"/>
          </w:p>
        </w:tc>
      </w:tr>
    </w:tbl>
    <w:p w:rsidR="004341E4" w:rsidRDefault="004341E4"/>
    <w:sectPr w:rsidR="004341E4" w:rsidSect="004341E4">
      <w:headerReference w:type="default" r:id="rId7"/>
      <w:footerReference w:type="default" r:id="rId8"/>
      <w:pgSz w:w="12240" w:h="15840"/>
      <w:pgMar w:top="1260" w:right="1080" w:bottom="980" w:left="1440" w:header="998" w:footer="71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BBB" w:rsidRDefault="00D04BBB">
      <w:r>
        <w:separator/>
      </w:r>
    </w:p>
  </w:endnote>
  <w:endnote w:type="continuationSeparator" w:id="0">
    <w:p w:rsidR="00D04BBB" w:rsidRDefault="00D04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1E4" w:rsidRDefault="004341E4">
    <w:pPr>
      <w:pStyle w:val="a4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BBB" w:rsidRDefault="00D04BBB">
      <w:r>
        <w:separator/>
      </w:r>
    </w:p>
  </w:footnote>
  <w:footnote w:type="continuationSeparator" w:id="0">
    <w:p w:rsidR="00D04BBB" w:rsidRDefault="00D04B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1E4" w:rsidRDefault="004341E4">
    <w:pPr>
      <w:pStyle w:val="a4"/>
      <w:spacing w:line="14" w:lineRule="auto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341E4"/>
    <w:rsid w:val="004341E4"/>
    <w:rsid w:val="00C72033"/>
    <w:rsid w:val="00D04BBB"/>
    <w:rsid w:val="1DDA307A"/>
    <w:rsid w:val="2D3107AD"/>
    <w:rsid w:val="38B56DBB"/>
    <w:rsid w:val="43C5588D"/>
    <w:rsid w:val="793B1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4341E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4341E4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sid w:val="004341E4"/>
    <w:rPr>
      <w:sz w:val="24"/>
      <w:szCs w:val="24"/>
    </w:rPr>
  </w:style>
  <w:style w:type="paragraph" w:styleId="a5">
    <w:name w:val="Title"/>
    <w:basedOn w:val="a"/>
    <w:uiPriority w:val="1"/>
    <w:qFormat/>
    <w:rsid w:val="004341E4"/>
    <w:pPr>
      <w:ind w:left="1598" w:right="1098"/>
      <w:jc w:val="center"/>
    </w:pPr>
    <w:rPr>
      <w:sz w:val="28"/>
      <w:szCs w:val="28"/>
    </w:rPr>
  </w:style>
  <w:style w:type="paragraph" w:styleId="a6">
    <w:name w:val="footer"/>
    <w:basedOn w:val="a"/>
    <w:qFormat/>
    <w:rsid w:val="004341E4"/>
    <w:pPr>
      <w:tabs>
        <w:tab w:val="center" w:pos="4153"/>
        <w:tab w:val="right" w:pos="8306"/>
      </w:tabs>
    </w:pPr>
  </w:style>
  <w:style w:type="table" w:customStyle="1" w:styleId="TableNormal">
    <w:name w:val="Table Normal"/>
    <w:uiPriority w:val="2"/>
    <w:semiHidden/>
    <w:unhideWhenUsed/>
    <w:qFormat/>
    <w:rsid w:val="004341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4341E4"/>
  </w:style>
  <w:style w:type="paragraph" w:customStyle="1" w:styleId="TableParagraph">
    <w:name w:val="Table Paragraph"/>
    <w:basedOn w:val="a"/>
    <w:uiPriority w:val="1"/>
    <w:qFormat/>
    <w:rsid w:val="004341E4"/>
    <w:pPr>
      <w:ind w:left="107"/>
    </w:pPr>
  </w:style>
  <w:style w:type="paragraph" w:styleId="a8">
    <w:name w:val="Balloon Text"/>
    <w:basedOn w:val="a"/>
    <w:link w:val="a9"/>
    <w:rsid w:val="00C720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72033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Курмашева Татьяна Александровна</dc:creator>
  <cp:lastModifiedBy>Снаговская</cp:lastModifiedBy>
  <cp:revision>2</cp:revision>
  <dcterms:created xsi:type="dcterms:W3CDTF">2025-09-28T07:14:00Z</dcterms:created>
  <dcterms:modified xsi:type="dcterms:W3CDTF">2025-10-06T03:54:00Z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1049-12.2.0.22530</vt:lpwstr>
  </property>
  <property fmtid="{D5CDD505-2E9C-101B-9397-08002B2CF9AE}" pid="7" name="ICV">
    <vt:lpwstr>598F71E2D2B34395A9AFF97B8631E452_12</vt:lpwstr>
  </property>
</Properties>
</file>